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177" w:rsidRDefault="00E85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Приложение 1</w:t>
      </w:r>
    </w:p>
    <w:p w:rsidR="00ED2177" w:rsidRDefault="00E85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 </w:t>
      </w:r>
      <w:r w:rsidR="00814F0E">
        <w:rPr>
          <w:rFonts w:ascii="Times New Roman" w:eastAsia="Times New Roman" w:hAnsi="Times New Roman" w:cs="Times New Roman"/>
          <w:sz w:val="20"/>
        </w:rPr>
        <w:t xml:space="preserve">                           от 0</w:t>
      </w:r>
      <w:r w:rsidR="009F7263">
        <w:rPr>
          <w:rFonts w:ascii="Times New Roman" w:eastAsia="Times New Roman" w:hAnsi="Times New Roman" w:cs="Times New Roman"/>
          <w:sz w:val="20"/>
        </w:rPr>
        <w:t>0</w:t>
      </w:r>
      <w:r w:rsidR="00814F0E">
        <w:rPr>
          <w:rFonts w:ascii="Times New Roman" w:eastAsia="Times New Roman" w:hAnsi="Times New Roman" w:cs="Times New Roman"/>
          <w:sz w:val="20"/>
        </w:rPr>
        <w:t>.00</w:t>
      </w:r>
      <w:bookmarkStart w:id="0" w:name="_GoBack"/>
      <w:bookmarkEnd w:id="0"/>
      <w:r w:rsidR="009F7263">
        <w:rPr>
          <w:rFonts w:ascii="Times New Roman" w:eastAsia="Times New Roman" w:hAnsi="Times New Roman" w:cs="Times New Roman"/>
          <w:sz w:val="20"/>
        </w:rPr>
        <w:t>.2019</w:t>
      </w:r>
      <w:r>
        <w:rPr>
          <w:rFonts w:ascii="Times New Roman" w:eastAsia="Times New Roman" w:hAnsi="Times New Roman" w:cs="Times New Roman"/>
          <w:sz w:val="20"/>
        </w:rPr>
        <w:t xml:space="preserve"> №        </w:t>
      </w:r>
    </w:p>
    <w:p w:rsidR="00ED2177" w:rsidRDefault="00ED2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931623" w:rsidRPr="00931623" w:rsidRDefault="00931623" w:rsidP="008616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1623">
        <w:rPr>
          <w:rFonts w:ascii="Times New Roman" w:hAnsi="Times New Roman" w:cs="Times New Roman"/>
          <w:b/>
          <w:sz w:val="26"/>
          <w:szCs w:val="26"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552"/>
        <w:gridCol w:w="6217"/>
      </w:tblGrid>
      <w:tr w:rsidR="00931623" w:rsidRPr="00931623" w:rsidTr="0073296D">
        <w:trPr>
          <w:trHeight w:val="392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100 – Управление Федерального казначейства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10302231010000110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10302241010000110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инжекторных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10302251010000110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10302261010000110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161 – Управление Федеральной антимонопольной службы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11633050136000140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182 – Управление Федеральной налоговой службы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(проценты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до-ходов, полученных от осуществления деятельности физическими лицами, за-ре</w:t>
            </w:r>
            <w:r w:rsidR="002B4F6A">
              <w:rPr>
                <w:rFonts w:ascii="Times New Roman" w:hAnsi="Times New Roman" w:cs="Times New Roman"/>
                <w:lang w:eastAsia="en-US"/>
              </w:rPr>
              <w:t xml:space="preserve">гистрированными в качестве </w:t>
            </w:r>
            <w:r w:rsidRPr="00931623">
              <w:rPr>
                <w:rFonts w:ascii="Times New Roman" w:hAnsi="Times New Roman" w:cs="Times New Roman"/>
                <w:lang w:eastAsia="en-US"/>
              </w:rPr>
              <w:t>индивидуаль</w:t>
            </w:r>
            <w:r w:rsidR="002B4F6A">
              <w:rPr>
                <w:rFonts w:ascii="Times New Roman" w:hAnsi="Times New Roman" w:cs="Times New Roman"/>
                <w:lang w:eastAsia="en-US"/>
              </w:rPr>
              <w:t xml:space="preserve">ных предпринимателей, </w:t>
            </w:r>
            <w:r w:rsidRPr="00931623">
              <w:rPr>
                <w:rFonts w:ascii="Times New Roman" w:hAnsi="Times New Roman" w:cs="Times New Roman"/>
                <w:lang w:eastAsia="en-US"/>
              </w:rPr>
              <w:t>нотариусов, занимающихся частной практикой, адвокатов, учредивших ад-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вокатские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кабинеты и других лиц, за-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нимающихся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частной практикой в соответствии со статьей 227 Налогового кодекса Рос-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сийской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Федерации (сумма платежа)                          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(пени и проценты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10503010011000110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10601030131000110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10601030132100110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10606033131000110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10606033132100110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10606043131000110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10606043132100110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639- Муниципальное учреждение «Администра</w:t>
            </w:r>
            <w:r w:rsidR="0073296D">
              <w:rPr>
                <w:rFonts w:ascii="Times New Roman" w:hAnsi="Times New Roman" w:cs="Times New Roman"/>
                <w:b/>
                <w:lang w:eastAsia="en-US"/>
              </w:rPr>
              <w:t xml:space="preserve">ция </w:t>
            </w:r>
            <w:r w:rsidRPr="00931623">
              <w:rPr>
                <w:rFonts w:ascii="Times New Roman" w:hAnsi="Times New Roman" w:cs="Times New Roman"/>
                <w:b/>
                <w:lang w:eastAsia="en-US"/>
              </w:rPr>
              <w:t>городского поселения Мышкин»,</w:t>
            </w:r>
          </w:p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ИНН-7619003916,  КПП-761901001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01 02 0000 13 0000 710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Получение кредитов от кредитных организаций бюджетами городских поселений в валюте Российской Федерации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01 02 0000 13 0000 810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01 03 0100 13 0000 710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01 03 0100 13 0000 810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01 05 0201 13 0000 510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Увеличение прочих остатков денежных средств бюджетов городских поселений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01 05 0201 13 0000 610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1 11 02033 13 0000 120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1 11 05013 13 0000 120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31623">
              <w:rPr>
                <w:rFonts w:ascii="Times New Roman" w:eastAsiaTheme="minorHAnsi" w:hAnsi="Times New Roman" w:cs="Times New Roman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1 11 05035 13 0000 120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1 11 09045 13 0000 120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поступления от использования имущества, находящегося в собственности городских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1 13 02995 13 0000 130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доходы от компенсации затрат  бюджетов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1 14 02053 13 0000 410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 1 14 06013 13 0000 430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31623">
              <w:rPr>
                <w:rFonts w:ascii="Times New Roman" w:eastAsiaTheme="minorHAnsi" w:hAnsi="Times New Roman" w:cs="Times New Roman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1 14 06025 13 0000 430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1 16 23051 13 0000 140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поселений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1 16 33050 13 0000 140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1 17 01050 13 0000 180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1 17 05050 13 0000 180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2 02 15001 13 0000 150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2 02 15002 13 0000 150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2 02 19999 13 0000 150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дотации бюджетам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2 02 20041 13 0000 150 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2 02 20299 13 0000 150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2 02 20302 13 0000 150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2 02 25497 13 0000 150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2 02 25555 13 0000 150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Субсидии бюджетам городских поселений на поддержку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2 02 29999 13 0000 150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субсидии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2 02 29999 13 2032 150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Субсидия на реализацию мероприятий инициативного бюджетирования на территории Ярославской области (поддержка местных инициатив)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2 02 35118 13 0000 150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Субвенции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2 02 45160 13 0000 150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Межбюджетные трансферты, передаваемые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2 02 49999 13 0000 150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межбюджетные трансферты, передаваемые бюджетам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2 02 90054 13 0000 150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безвозмездные поступления 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от бюджетов муниципальных районов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2 07 05030 13 0000 150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безвозмездные поступления 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2 08 05000 13 0000 150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Перечисления из бюджетов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(в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2 18 60010 13 0000 150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2 19 60010 13 0000 150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</w:tbl>
    <w:p w:rsidR="00931623" w:rsidRPr="00931623" w:rsidRDefault="00931623" w:rsidP="002B4F6A">
      <w:pPr>
        <w:spacing w:after="0"/>
        <w:jc w:val="center"/>
        <w:rPr>
          <w:rFonts w:eastAsia="Times New Roman"/>
          <w:b/>
        </w:rPr>
      </w:pPr>
    </w:p>
    <w:p w:rsidR="00931623" w:rsidRPr="00931623" w:rsidRDefault="00931623" w:rsidP="002B4F6A">
      <w:pPr>
        <w:spacing w:after="0"/>
      </w:pPr>
    </w:p>
    <w:p w:rsidR="00931623" w:rsidRPr="00931623" w:rsidRDefault="00931623" w:rsidP="002B4F6A">
      <w:pPr>
        <w:spacing w:after="0"/>
      </w:pPr>
    </w:p>
    <w:p w:rsidR="00931623" w:rsidRDefault="009316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sectPr w:rsidR="00931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2177"/>
    <w:rsid w:val="002B4F6A"/>
    <w:rsid w:val="00662D98"/>
    <w:rsid w:val="0073296D"/>
    <w:rsid w:val="00814F0E"/>
    <w:rsid w:val="00834995"/>
    <w:rsid w:val="00861654"/>
    <w:rsid w:val="00901CA3"/>
    <w:rsid w:val="00931623"/>
    <w:rsid w:val="009F7263"/>
    <w:rsid w:val="00A07C4D"/>
    <w:rsid w:val="00E85D23"/>
    <w:rsid w:val="00ED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D4596"/>
  <w15:docId w15:val="{6E026558-5B9F-44B5-8AA7-A7FCBE54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1949</Words>
  <Characters>11113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14</cp:revision>
  <dcterms:created xsi:type="dcterms:W3CDTF">2018-11-16T16:51:00Z</dcterms:created>
  <dcterms:modified xsi:type="dcterms:W3CDTF">2019-11-14T13:00:00Z</dcterms:modified>
</cp:coreProperties>
</file>